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BD" w:rsidRPr="0036231D" w:rsidRDefault="00AE67BD" w:rsidP="00AE67BD">
      <w:pPr>
        <w:spacing w:beforeLines="100" w:before="360" w:afterLines="50" w:after="180"/>
        <w:jc w:val="both"/>
        <w:rPr>
          <w:rFonts w:eastAsia="標楷體" w:hint="eastAsia"/>
          <w:b/>
          <w:sz w:val="28"/>
        </w:rPr>
      </w:pPr>
      <w:r w:rsidRPr="00FE3CB2">
        <w:rPr>
          <w:rFonts w:eastAsia="標楷體" w:hint="eastAsia"/>
          <w:b/>
          <w:sz w:val="28"/>
        </w:rPr>
        <w:t>五、國小學生畢業考後或國中會考後至畢業前課程活動之規劃安排</w:t>
      </w:r>
    </w:p>
    <w:tbl>
      <w:tblPr>
        <w:tblStyle w:val="a3"/>
        <w:tblW w:w="94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1886"/>
        <w:gridCol w:w="2972"/>
        <w:gridCol w:w="3828"/>
      </w:tblGrid>
      <w:tr w:rsidR="00AE67BD" w:rsidRPr="00155D50" w:rsidTr="00F519FB">
        <w:trPr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55D50">
              <w:rPr>
                <w:rFonts w:ascii="標楷體" w:eastAsia="標楷體" w:hAnsi="標楷體" w:hint="eastAsia"/>
                <w:sz w:val="28"/>
              </w:rPr>
              <w:t>週次</w:t>
            </w:r>
          </w:p>
        </w:tc>
        <w:tc>
          <w:tcPr>
            <w:tcW w:w="1886" w:type="dxa"/>
            <w:shd w:val="clear" w:color="auto" w:fill="BFBFBF" w:themeFill="background1" w:themeFillShade="BF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55D50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55D50">
              <w:rPr>
                <w:rFonts w:ascii="標楷體" w:eastAsia="標楷體" w:hAnsi="標楷體" w:hint="eastAsia"/>
                <w:sz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</w:rPr>
              <w:t>或活動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55D50">
              <w:rPr>
                <w:rFonts w:ascii="標楷體" w:eastAsia="標楷體" w:hAnsi="標楷體" w:hint="eastAsia"/>
                <w:sz w:val="28"/>
              </w:rPr>
              <w:t>內容</w:t>
            </w: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 w:val="restart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十八</w:t>
            </w: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06/08(一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按課表操課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圖書館利用教育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06/09(二)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按課表操課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圖書館利用教育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06/10(三)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70C0"/>
                <w:sz w:val="28"/>
              </w:rPr>
              <w:t>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高雄總圖求知之旅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06/11(四)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鐵馬踏查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06/12(五)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鐵馬踏查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 w:val="restart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十九</w:t>
            </w: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06/15(一)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畢業生生活回顧檔案製作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06/16(二)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畢業典禮預演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06/17(三)</w:t>
            </w: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畢業系列活動</w:t>
            </w: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>畢業典禮</w:t>
            </w: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 w:val="restart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  <w:tc>
          <w:tcPr>
            <w:tcW w:w="3828" w:type="dxa"/>
            <w:vAlign w:val="center"/>
          </w:tcPr>
          <w:p w:rsidR="00AE67BD" w:rsidRPr="007D7DFB" w:rsidRDefault="00AE67BD" w:rsidP="00F519FB">
            <w:pPr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</w:p>
        </w:tc>
      </w:tr>
      <w:tr w:rsidR="00AE67BD" w:rsidRPr="00155D50" w:rsidTr="00F519FB">
        <w:trPr>
          <w:jc w:val="center"/>
        </w:trPr>
        <w:tc>
          <w:tcPr>
            <w:tcW w:w="807" w:type="dxa"/>
            <w:vMerge w:val="restart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8" w:type="dxa"/>
            <w:vAlign w:val="center"/>
          </w:tcPr>
          <w:p w:rsidR="00AE67BD" w:rsidRPr="00155D50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67BD" w:rsidRPr="00D7428B" w:rsidTr="00F519FB">
        <w:trPr>
          <w:jc w:val="center"/>
        </w:trPr>
        <w:tc>
          <w:tcPr>
            <w:tcW w:w="807" w:type="dxa"/>
            <w:vMerge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8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67BD" w:rsidRPr="00D7428B" w:rsidTr="00F519FB">
        <w:trPr>
          <w:jc w:val="center"/>
        </w:trPr>
        <w:tc>
          <w:tcPr>
            <w:tcW w:w="807" w:type="dxa"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8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67BD" w:rsidRPr="00D7428B" w:rsidTr="00F519FB">
        <w:trPr>
          <w:jc w:val="center"/>
        </w:trPr>
        <w:tc>
          <w:tcPr>
            <w:tcW w:w="807" w:type="dxa"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AE67BD" w:rsidRPr="00D7428B" w:rsidRDefault="00AE67BD" w:rsidP="00F519F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972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8" w:type="dxa"/>
            <w:vAlign w:val="center"/>
          </w:tcPr>
          <w:p w:rsidR="00AE67BD" w:rsidRPr="00A53502" w:rsidRDefault="00AE67BD" w:rsidP="00F519F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87365" w:rsidRDefault="00887365"/>
    <w:sectPr w:rsidR="008873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BD"/>
    <w:rsid w:val="00887365"/>
    <w:rsid w:val="00A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477FD-8727-4BC6-B1A1-2314A04A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7B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2019-09-02T03:23:00Z</dcterms:created>
  <dcterms:modified xsi:type="dcterms:W3CDTF">2019-09-02T03:25:00Z</dcterms:modified>
</cp:coreProperties>
</file>